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C30F32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012E2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5C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E45C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03-06/7134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45CE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2019-12-25T10:20:00Z</dcterms:modified>
</cp:coreProperties>
</file>